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26"/>
      </w:tblGrid>
      <w:tr w:rsidR="00684CE2" w:rsidRPr="00E50577" w:rsidTr="00684CE2">
        <w:tc>
          <w:tcPr>
            <w:tcW w:w="4606" w:type="dxa"/>
          </w:tcPr>
          <w:p w:rsidR="00684CE2" w:rsidRPr="00E50577" w:rsidRDefault="00EE4516" w:rsidP="00241FB2">
            <w:pPr>
              <w:jc w:val="center"/>
              <w:rPr>
                <w:rFonts w:ascii="Palatino Linotype" w:hAnsi="Palatino Linotype"/>
                <w:sz w:val="24"/>
                <w:szCs w:val="20"/>
              </w:rPr>
            </w:pPr>
            <w:r w:rsidRPr="00E50577">
              <w:rPr>
                <w:rFonts w:ascii="Palatino Linotype" w:hAnsi="Palatino Linotype"/>
                <w:noProof/>
                <w:sz w:val="24"/>
                <w:szCs w:val="20"/>
                <w:lang w:eastAsia="sl-SI"/>
              </w:rPr>
              <w:drawing>
                <wp:inline distT="0" distB="0" distL="0" distR="0">
                  <wp:extent cx="711914" cy="1123950"/>
                  <wp:effectExtent l="19050" t="0" r="0" b="0"/>
                  <wp:docPr id="1" name="Slika 0" descr="ZNAK OBMOČNA OBRTNO-PODJETNIŠKA ZBORNICA - barvni (CMYK) Verzija 10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NAK OBMOČNA OBRTNO-PODJETNIŠKA ZBORNICA - barvni (CMYK) Verzija 10.wm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178" cy="1132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684CE2" w:rsidRPr="00E50577" w:rsidRDefault="00EE4516" w:rsidP="00241FB2">
            <w:pPr>
              <w:jc w:val="center"/>
              <w:rPr>
                <w:rFonts w:ascii="Palatino Linotype" w:hAnsi="Palatino Linotype"/>
                <w:sz w:val="24"/>
                <w:szCs w:val="20"/>
              </w:rPr>
            </w:pPr>
            <w:r w:rsidRPr="00E50577">
              <w:rPr>
                <w:rFonts w:ascii="Palatino Linotype" w:hAnsi="Palatino Linotype"/>
                <w:noProof/>
                <w:sz w:val="24"/>
                <w:szCs w:val="20"/>
                <w:lang w:eastAsia="sl-SI"/>
              </w:rPr>
              <w:drawing>
                <wp:inline distT="0" distB="0" distL="0" distR="0">
                  <wp:extent cx="2777033" cy="1038758"/>
                  <wp:effectExtent l="19050" t="0" r="4267" b="0"/>
                  <wp:docPr id="2" name="Slika 1" descr="Logo za DOPIS (brez naslova)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za DOPIS (brez naslova).wm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033" cy="103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4CE2" w:rsidRPr="00E50577" w:rsidRDefault="00684CE2" w:rsidP="00241FB2">
      <w:pPr>
        <w:jc w:val="center"/>
        <w:rPr>
          <w:rFonts w:ascii="Palatino Linotype" w:hAnsi="Palatino Linotype"/>
          <w:sz w:val="24"/>
          <w:szCs w:val="20"/>
        </w:rPr>
      </w:pPr>
    </w:p>
    <w:p w:rsidR="00851AD8" w:rsidRPr="00E50577" w:rsidRDefault="00241FB2" w:rsidP="00241FB2">
      <w:pPr>
        <w:jc w:val="center"/>
        <w:rPr>
          <w:rFonts w:ascii="Palatino Linotype" w:hAnsi="Palatino Linotype"/>
          <w:sz w:val="24"/>
          <w:szCs w:val="20"/>
        </w:rPr>
      </w:pPr>
      <w:r w:rsidRPr="00E50577">
        <w:rPr>
          <w:rFonts w:ascii="Palatino Linotype" w:hAnsi="Palatino Linotype"/>
          <w:sz w:val="24"/>
          <w:szCs w:val="20"/>
        </w:rPr>
        <w:t>Območna obrtno podjetniška zbornica Slovenska Bistrica in Sklad za izobraževanje pri samostojnih podjetnikih Slovenska Bistrica organizirata</w:t>
      </w:r>
    </w:p>
    <w:p w:rsidR="00851AD8" w:rsidRPr="00E50577" w:rsidRDefault="00241FB2" w:rsidP="005701D4">
      <w:pPr>
        <w:jc w:val="center"/>
        <w:rPr>
          <w:rFonts w:ascii="Palatino Linotype" w:hAnsi="Palatino Linotype"/>
        </w:rPr>
      </w:pPr>
      <w:r w:rsidRPr="00E50577">
        <w:rPr>
          <w:rFonts w:ascii="Palatino Linotype" w:hAnsi="Palatino Linotype"/>
          <w:b/>
          <w:sz w:val="24"/>
          <w:szCs w:val="24"/>
        </w:rPr>
        <w:t>strokovni seminar na temo:</w:t>
      </w:r>
    </w:p>
    <w:p w:rsidR="00D53BC3" w:rsidRPr="00E50577" w:rsidRDefault="006F3E03" w:rsidP="003E6EEF">
      <w:pPr>
        <w:spacing w:after="0" w:line="240" w:lineRule="auto"/>
        <w:jc w:val="center"/>
        <w:rPr>
          <w:rFonts w:ascii="Palatino Linotype" w:hAnsi="Palatino Linotype" w:cs="Arial"/>
          <w:b/>
          <w:sz w:val="28"/>
          <w:szCs w:val="24"/>
          <w:lang w:eastAsia="sl-SI"/>
        </w:rPr>
      </w:pPr>
      <w:r w:rsidRPr="00E50577">
        <w:rPr>
          <w:rFonts w:ascii="Palatino Linotype" w:hAnsi="Palatino Linotype" w:cs="Arial"/>
          <w:b/>
          <w:sz w:val="28"/>
          <w:szCs w:val="24"/>
          <w:lang w:eastAsia="sl-SI"/>
        </w:rPr>
        <w:t>LETNO POROČILO  in  »DAVČNA BILANCA« ZA LETO 201</w:t>
      </w:r>
      <w:r w:rsidR="002D6DF8">
        <w:rPr>
          <w:rFonts w:ascii="Palatino Linotype" w:hAnsi="Palatino Linotype" w:cs="Arial"/>
          <w:b/>
          <w:sz w:val="28"/>
          <w:szCs w:val="24"/>
          <w:lang w:eastAsia="sl-SI"/>
        </w:rPr>
        <w:t>6</w:t>
      </w:r>
    </w:p>
    <w:p w:rsidR="005701D4" w:rsidRPr="00E50577" w:rsidRDefault="005701D4" w:rsidP="003E6EEF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8"/>
          <w:lang w:eastAsia="sl-SI"/>
        </w:rPr>
      </w:pPr>
    </w:p>
    <w:p w:rsidR="00BD4B95" w:rsidRPr="00E50577" w:rsidRDefault="00BD4B95" w:rsidP="00BD4B95">
      <w:pPr>
        <w:spacing w:after="0" w:line="240" w:lineRule="auto"/>
        <w:jc w:val="center"/>
        <w:rPr>
          <w:rFonts w:ascii="Palatino Linotype" w:hAnsi="Palatino Linotype" w:cs="Arial"/>
          <w:b/>
          <w:sz w:val="32"/>
          <w:szCs w:val="24"/>
          <w:lang w:eastAsia="sl-SI"/>
        </w:rPr>
      </w:pPr>
      <w:r w:rsidRPr="00E50577">
        <w:rPr>
          <w:rFonts w:ascii="Palatino Linotype" w:hAnsi="Palatino Linotype" w:cs="Arial"/>
          <w:b/>
          <w:sz w:val="32"/>
          <w:szCs w:val="24"/>
          <w:lang w:eastAsia="sl-SI"/>
        </w:rPr>
        <w:t xml:space="preserve">v </w:t>
      </w:r>
      <w:r w:rsidR="006F3E03" w:rsidRPr="00E50577">
        <w:rPr>
          <w:rFonts w:ascii="Palatino Linotype" w:hAnsi="Palatino Linotype" w:cs="Arial"/>
          <w:b/>
          <w:sz w:val="32"/>
          <w:szCs w:val="24"/>
          <w:lang w:eastAsia="sl-SI"/>
        </w:rPr>
        <w:t>sredo</w:t>
      </w:r>
      <w:r w:rsidRPr="00E50577">
        <w:rPr>
          <w:rFonts w:ascii="Palatino Linotype" w:hAnsi="Palatino Linotype" w:cs="Arial"/>
          <w:b/>
          <w:sz w:val="32"/>
          <w:szCs w:val="24"/>
          <w:lang w:eastAsia="sl-SI"/>
        </w:rPr>
        <w:t xml:space="preserve">, </w:t>
      </w:r>
      <w:r w:rsidR="002D6DF8">
        <w:rPr>
          <w:rFonts w:ascii="Palatino Linotype" w:hAnsi="Palatino Linotype" w:cs="Arial"/>
          <w:b/>
          <w:sz w:val="32"/>
          <w:szCs w:val="24"/>
          <w:lang w:eastAsia="sl-SI"/>
        </w:rPr>
        <w:t>1</w:t>
      </w:r>
      <w:r w:rsidRPr="00E50577">
        <w:rPr>
          <w:rFonts w:ascii="Palatino Linotype" w:hAnsi="Palatino Linotype" w:cs="Arial"/>
          <w:b/>
          <w:sz w:val="32"/>
          <w:szCs w:val="24"/>
          <w:lang w:eastAsia="sl-SI"/>
        </w:rPr>
        <w:t xml:space="preserve">. </w:t>
      </w:r>
      <w:r w:rsidR="006F3E03" w:rsidRPr="00E50577">
        <w:rPr>
          <w:rFonts w:ascii="Palatino Linotype" w:hAnsi="Palatino Linotype" w:cs="Arial"/>
          <w:b/>
          <w:sz w:val="32"/>
          <w:szCs w:val="24"/>
          <w:lang w:eastAsia="sl-SI"/>
        </w:rPr>
        <w:t>marca</w:t>
      </w:r>
      <w:r w:rsidRPr="00E50577">
        <w:rPr>
          <w:rFonts w:ascii="Palatino Linotype" w:hAnsi="Palatino Linotype" w:cs="Arial"/>
          <w:b/>
          <w:sz w:val="32"/>
          <w:szCs w:val="24"/>
          <w:lang w:eastAsia="sl-SI"/>
        </w:rPr>
        <w:t xml:space="preserve"> 201</w:t>
      </w:r>
      <w:r w:rsidR="002D6DF8">
        <w:rPr>
          <w:rFonts w:ascii="Palatino Linotype" w:hAnsi="Palatino Linotype" w:cs="Arial"/>
          <w:b/>
          <w:sz w:val="32"/>
          <w:szCs w:val="24"/>
          <w:lang w:eastAsia="sl-SI"/>
        </w:rPr>
        <w:t>7</w:t>
      </w:r>
      <w:r w:rsidRPr="00E50577">
        <w:rPr>
          <w:rFonts w:ascii="Palatino Linotype" w:hAnsi="Palatino Linotype" w:cs="Arial"/>
          <w:b/>
          <w:sz w:val="32"/>
          <w:szCs w:val="24"/>
          <w:lang w:eastAsia="sl-SI"/>
        </w:rPr>
        <w:t>,  o</w:t>
      </w:r>
      <w:r w:rsidR="00CB01C4">
        <w:rPr>
          <w:rFonts w:ascii="Palatino Linotype" w:hAnsi="Palatino Linotype" w:cs="Arial"/>
          <w:b/>
          <w:sz w:val="32"/>
          <w:szCs w:val="24"/>
          <w:lang w:eastAsia="sl-SI"/>
        </w:rPr>
        <w:t>b</w:t>
      </w:r>
      <w:r w:rsidRPr="00E50577">
        <w:rPr>
          <w:rFonts w:ascii="Palatino Linotype" w:hAnsi="Palatino Linotype" w:cs="Arial"/>
          <w:b/>
          <w:sz w:val="32"/>
          <w:szCs w:val="24"/>
          <w:lang w:eastAsia="sl-SI"/>
        </w:rPr>
        <w:t xml:space="preserve"> 1</w:t>
      </w:r>
      <w:r w:rsidR="006F3E03" w:rsidRPr="00E50577">
        <w:rPr>
          <w:rFonts w:ascii="Palatino Linotype" w:hAnsi="Palatino Linotype" w:cs="Arial"/>
          <w:b/>
          <w:sz w:val="32"/>
          <w:szCs w:val="24"/>
          <w:lang w:eastAsia="sl-SI"/>
        </w:rPr>
        <w:t>3</w:t>
      </w:r>
      <w:r w:rsidRPr="00E50577">
        <w:rPr>
          <w:rFonts w:ascii="Palatino Linotype" w:hAnsi="Palatino Linotype" w:cs="Arial"/>
          <w:b/>
          <w:sz w:val="32"/>
          <w:szCs w:val="24"/>
          <w:lang w:eastAsia="sl-SI"/>
        </w:rPr>
        <w:t xml:space="preserve">. </w:t>
      </w:r>
      <w:r w:rsidR="00CB01C4">
        <w:rPr>
          <w:rFonts w:ascii="Palatino Linotype" w:hAnsi="Palatino Linotype" w:cs="Arial"/>
          <w:b/>
          <w:sz w:val="32"/>
          <w:szCs w:val="24"/>
          <w:lang w:eastAsia="sl-SI"/>
        </w:rPr>
        <w:t>uri</w:t>
      </w:r>
      <w:r w:rsidR="00C93D49">
        <w:rPr>
          <w:rFonts w:ascii="Palatino Linotype" w:hAnsi="Palatino Linotype" w:cs="Arial"/>
          <w:b/>
          <w:sz w:val="32"/>
          <w:szCs w:val="24"/>
          <w:lang w:eastAsia="sl-SI"/>
        </w:rPr>
        <w:t>,</w:t>
      </w:r>
    </w:p>
    <w:p w:rsidR="00BD4B95" w:rsidRPr="00E50577" w:rsidRDefault="00BD4B95" w:rsidP="00BD4B95">
      <w:pPr>
        <w:spacing w:after="0" w:line="240" w:lineRule="auto"/>
        <w:jc w:val="center"/>
        <w:rPr>
          <w:rFonts w:ascii="Palatino Linotype" w:hAnsi="Palatino Linotype" w:cs="Arial"/>
          <w:sz w:val="28"/>
          <w:lang w:eastAsia="sl-SI"/>
        </w:rPr>
      </w:pPr>
      <w:r w:rsidRPr="00E50577">
        <w:rPr>
          <w:rFonts w:ascii="Palatino Linotype" w:hAnsi="Palatino Linotype" w:cs="Arial"/>
          <w:sz w:val="28"/>
          <w:lang w:eastAsia="sl-SI"/>
        </w:rPr>
        <w:t>v prostorih OOZ Slovenska Bistrica, Špindlerjeva 2e.</w:t>
      </w:r>
    </w:p>
    <w:p w:rsidR="00BD4B95" w:rsidRPr="00E50577" w:rsidRDefault="00BD4B95" w:rsidP="00BD4B95">
      <w:pPr>
        <w:spacing w:after="0" w:line="240" w:lineRule="auto"/>
        <w:jc w:val="center"/>
        <w:rPr>
          <w:rFonts w:ascii="Palatino Linotype" w:hAnsi="Palatino Linotype" w:cs="Arial"/>
          <w:b/>
          <w:lang w:eastAsia="sl-SI"/>
        </w:rPr>
      </w:pPr>
    </w:p>
    <w:p w:rsidR="00BD4B95" w:rsidRPr="00E50577" w:rsidRDefault="00BD4B95" w:rsidP="003E6EEF">
      <w:pPr>
        <w:spacing w:after="0" w:line="240" w:lineRule="auto"/>
        <w:jc w:val="both"/>
        <w:rPr>
          <w:rFonts w:ascii="Palatino Linotype" w:hAnsi="Palatino Linotype" w:cs="Arial"/>
          <w:b/>
          <w:lang w:eastAsia="sl-SI"/>
        </w:rPr>
      </w:pPr>
    </w:p>
    <w:p w:rsidR="00902891" w:rsidRPr="002D6DF8" w:rsidRDefault="00480F1D" w:rsidP="00902891">
      <w:pPr>
        <w:spacing w:after="0" w:line="240" w:lineRule="auto"/>
        <w:rPr>
          <w:rFonts w:ascii="Palatino Linotype" w:hAnsi="Palatino Linotype"/>
          <w:szCs w:val="24"/>
          <w:lang w:eastAsia="sl-SI"/>
        </w:rPr>
      </w:pPr>
      <w:r w:rsidRPr="002D6DF8">
        <w:rPr>
          <w:rFonts w:ascii="Palatino Linotype" w:hAnsi="Palatino Linotype"/>
          <w:b/>
          <w:sz w:val="24"/>
          <w:szCs w:val="28"/>
          <w:lang w:eastAsia="sl-SI"/>
        </w:rPr>
        <w:t>Spoštovani!</w:t>
      </w:r>
    </w:p>
    <w:p w:rsidR="00902891" w:rsidRPr="002D6DF8" w:rsidRDefault="00902891" w:rsidP="00902891">
      <w:pPr>
        <w:spacing w:after="0" w:line="240" w:lineRule="auto"/>
        <w:rPr>
          <w:rFonts w:ascii="Palatino Linotype" w:hAnsi="Palatino Linotype"/>
          <w:sz w:val="24"/>
          <w:szCs w:val="24"/>
          <w:lang w:eastAsia="sl-SI"/>
        </w:rPr>
      </w:pPr>
    </w:p>
    <w:p w:rsidR="00902891" w:rsidRPr="002D6DF8" w:rsidRDefault="00902891" w:rsidP="002D6DF8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eastAsia="sl-SI"/>
        </w:rPr>
      </w:pPr>
      <w:r w:rsidRPr="002D6DF8">
        <w:rPr>
          <w:rFonts w:ascii="Palatino Linotype" w:hAnsi="Palatino Linotype"/>
          <w:sz w:val="24"/>
          <w:szCs w:val="24"/>
          <w:lang w:eastAsia="sl-SI"/>
        </w:rPr>
        <w:t>Kot vsako leto, nas tudi za leto 201</w:t>
      </w:r>
      <w:r w:rsidR="002D6DF8" w:rsidRPr="002D6DF8">
        <w:rPr>
          <w:rFonts w:ascii="Palatino Linotype" w:hAnsi="Palatino Linotype"/>
          <w:sz w:val="24"/>
          <w:szCs w:val="24"/>
          <w:lang w:eastAsia="sl-SI"/>
        </w:rPr>
        <w:t>6</w:t>
      </w:r>
      <w:r w:rsidRPr="002D6DF8">
        <w:rPr>
          <w:rFonts w:ascii="Palatino Linotype" w:hAnsi="Palatino Linotype"/>
          <w:sz w:val="24"/>
          <w:szCs w:val="24"/>
          <w:lang w:eastAsia="sl-SI"/>
        </w:rPr>
        <w:t xml:space="preserve"> »čaka« izdelava letnega poročila in »davčne bilance«. </w:t>
      </w:r>
    </w:p>
    <w:p w:rsidR="002D6DF8" w:rsidRPr="002D6DF8" w:rsidRDefault="002D6DF8" w:rsidP="002D6DF8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eastAsia="sl-SI"/>
        </w:rPr>
      </w:pPr>
      <w:r w:rsidRPr="002D6DF8">
        <w:rPr>
          <w:rFonts w:ascii="Palatino Linotype" w:hAnsi="Palatino Linotype"/>
          <w:sz w:val="24"/>
          <w:szCs w:val="24"/>
          <w:lang w:eastAsia="sl-SI"/>
        </w:rPr>
        <w:t xml:space="preserve">Vabimo vas, da se nam pridružite na seminarju, s pomočjo katerega bomo najprej osvežili naše znanje </w:t>
      </w:r>
      <w:r w:rsidRPr="002D6DF8">
        <w:rPr>
          <w:rFonts w:ascii="Palatino Linotype" w:hAnsi="Palatino Linotype"/>
          <w:b/>
          <w:sz w:val="24"/>
          <w:szCs w:val="24"/>
          <w:lang w:eastAsia="sl-SI"/>
        </w:rPr>
        <w:t>o izdelavi LETNEGA POROČILA, se seznanili z novostmi, ki so posledica sprememb ZGD-1 in SRS 2016,</w:t>
      </w:r>
      <w:r w:rsidRPr="002D6DF8">
        <w:rPr>
          <w:rFonts w:ascii="Palatino Linotype" w:hAnsi="Palatino Linotype"/>
          <w:sz w:val="24"/>
          <w:szCs w:val="24"/>
          <w:lang w:eastAsia="sl-SI"/>
        </w:rPr>
        <w:t xml:space="preserve"> posebno pozornost pa bomo, na osnovi primerov iz prakse</w:t>
      </w:r>
      <w:r w:rsidRPr="002D6DF8">
        <w:rPr>
          <w:rFonts w:ascii="Palatino Linotype" w:hAnsi="Palatino Linotype"/>
          <w:b/>
          <w:sz w:val="24"/>
          <w:szCs w:val="24"/>
          <w:lang w:eastAsia="sl-SI"/>
        </w:rPr>
        <w:t xml:space="preserve">, </w:t>
      </w:r>
      <w:r w:rsidRPr="002D6DF8">
        <w:rPr>
          <w:rFonts w:ascii="Palatino Linotype" w:hAnsi="Palatino Linotype"/>
          <w:b/>
          <w:sz w:val="24"/>
          <w:szCs w:val="24"/>
          <w:u w:val="single"/>
          <w:lang w:eastAsia="sl-SI"/>
        </w:rPr>
        <w:t>namenili izdelavi</w:t>
      </w:r>
      <w:r w:rsidRPr="002D6DF8">
        <w:rPr>
          <w:rFonts w:ascii="Palatino Linotype" w:hAnsi="Palatino Linotype"/>
          <w:sz w:val="24"/>
          <w:szCs w:val="24"/>
          <w:u w:val="single"/>
          <w:lang w:eastAsia="sl-SI"/>
        </w:rPr>
        <w:t xml:space="preserve"> </w:t>
      </w:r>
      <w:r w:rsidRPr="002D6DF8">
        <w:rPr>
          <w:rFonts w:ascii="Palatino Linotype" w:hAnsi="Palatino Linotype"/>
          <w:b/>
          <w:sz w:val="24"/>
          <w:szCs w:val="24"/>
          <w:u w:val="single"/>
          <w:lang w:eastAsia="sl-SI"/>
        </w:rPr>
        <w:t>obračuna DDPO in davka od dohodkov iz dejavnosti</w:t>
      </w:r>
      <w:r w:rsidRPr="002D6DF8">
        <w:rPr>
          <w:rFonts w:ascii="Palatino Linotype" w:hAnsi="Palatino Linotype"/>
          <w:sz w:val="24"/>
          <w:szCs w:val="24"/>
          <w:lang w:eastAsia="sl-SI"/>
        </w:rPr>
        <w:t xml:space="preserve">, ob tem pa vas opomnili </w:t>
      </w:r>
      <w:r w:rsidRPr="002D6DF8">
        <w:rPr>
          <w:rFonts w:ascii="Palatino Linotype" w:hAnsi="Palatino Linotype"/>
          <w:b/>
          <w:sz w:val="24"/>
          <w:szCs w:val="24"/>
          <w:lang w:eastAsia="sl-SI"/>
        </w:rPr>
        <w:t>na najpogostejše napake, ki se pojavljajo pri »izdelavi« le tega v praksi.</w:t>
      </w:r>
    </w:p>
    <w:p w:rsidR="002D6DF8" w:rsidRPr="002D6DF8" w:rsidRDefault="002D6DF8" w:rsidP="002D6DF8">
      <w:pPr>
        <w:spacing w:after="0" w:line="240" w:lineRule="auto"/>
        <w:rPr>
          <w:rFonts w:ascii="Palatino Linotype" w:hAnsi="Palatino Linotype"/>
          <w:sz w:val="24"/>
          <w:szCs w:val="24"/>
          <w:lang w:eastAsia="sl-SI"/>
        </w:rPr>
      </w:pPr>
    </w:p>
    <w:p w:rsidR="002D6DF8" w:rsidRPr="002D6DF8" w:rsidRDefault="002D6DF8" w:rsidP="002D6DF8">
      <w:pPr>
        <w:spacing w:after="0" w:line="240" w:lineRule="auto"/>
        <w:rPr>
          <w:rFonts w:ascii="Palatino Linotype" w:hAnsi="Palatino Linotype"/>
          <w:b/>
          <w:sz w:val="24"/>
          <w:szCs w:val="24"/>
          <w:lang w:eastAsia="sl-SI"/>
        </w:rPr>
      </w:pPr>
      <w:r w:rsidRPr="002D6DF8">
        <w:rPr>
          <w:rFonts w:ascii="Palatino Linotype" w:hAnsi="Palatino Linotype"/>
          <w:b/>
          <w:sz w:val="24"/>
          <w:szCs w:val="24"/>
          <w:lang w:eastAsia="sl-SI"/>
        </w:rPr>
        <w:t>Iz vsebina seminarja:</w:t>
      </w:r>
    </w:p>
    <w:p w:rsidR="002D6DF8" w:rsidRPr="002D6DF8" w:rsidRDefault="002D6DF8" w:rsidP="002D6DF8">
      <w:pPr>
        <w:spacing w:after="0" w:line="240" w:lineRule="auto"/>
        <w:rPr>
          <w:rFonts w:ascii="Palatino Linotype" w:hAnsi="Palatino Linotype"/>
          <w:b/>
          <w:sz w:val="24"/>
          <w:szCs w:val="24"/>
          <w:lang w:eastAsia="sl-SI"/>
        </w:rPr>
      </w:pPr>
      <w:r w:rsidRPr="002D6DF8">
        <w:rPr>
          <w:rFonts w:ascii="Palatino Linotype" w:hAnsi="Palatino Linotype"/>
          <w:b/>
          <w:sz w:val="24"/>
          <w:szCs w:val="24"/>
          <w:lang w:eastAsia="sl-SI"/>
        </w:rPr>
        <w:t>LETNO POROČILO 2016:</w:t>
      </w:r>
    </w:p>
    <w:p w:rsidR="002D6DF8" w:rsidRPr="002D6DF8" w:rsidRDefault="002D6DF8" w:rsidP="002D6DF8">
      <w:pPr>
        <w:numPr>
          <w:ilvl w:val="0"/>
          <w:numId w:val="4"/>
        </w:numPr>
        <w:spacing w:after="0" w:line="240" w:lineRule="auto"/>
        <w:rPr>
          <w:rFonts w:ascii="Palatino Linotype" w:hAnsi="Palatino Linotype"/>
          <w:sz w:val="24"/>
          <w:szCs w:val="24"/>
          <w:lang w:eastAsia="sl-SI"/>
        </w:rPr>
      </w:pPr>
      <w:r w:rsidRPr="002D6DF8">
        <w:rPr>
          <w:rFonts w:ascii="Palatino Linotype" w:hAnsi="Palatino Linotype"/>
          <w:sz w:val="24"/>
          <w:szCs w:val="24"/>
          <w:lang w:eastAsia="sl-SI"/>
        </w:rPr>
        <w:t>sestavni deli letnega poročila v skladu z določili ZGD-1,</w:t>
      </w:r>
    </w:p>
    <w:p w:rsidR="002D6DF8" w:rsidRPr="002D6DF8" w:rsidRDefault="002D6DF8" w:rsidP="002D6DF8">
      <w:pPr>
        <w:numPr>
          <w:ilvl w:val="0"/>
          <w:numId w:val="4"/>
        </w:numPr>
        <w:spacing w:after="0" w:line="240" w:lineRule="auto"/>
        <w:rPr>
          <w:rFonts w:ascii="Palatino Linotype" w:hAnsi="Palatino Linotype"/>
          <w:sz w:val="24"/>
          <w:szCs w:val="24"/>
          <w:lang w:eastAsia="sl-SI"/>
        </w:rPr>
      </w:pPr>
      <w:r w:rsidRPr="002D6DF8">
        <w:rPr>
          <w:rFonts w:ascii="Palatino Linotype" w:hAnsi="Palatino Linotype"/>
          <w:sz w:val="24"/>
          <w:szCs w:val="24"/>
          <w:lang w:eastAsia="sl-SI"/>
        </w:rPr>
        <w:t>Velikostna merila za razvrstitev družb (od tega odvisen obseg poročanja družbe),</w:t>
      </w:r>
    </w:p>
    <w:p w:rsidR="002D6DF8" w:rsidRPr="002D6DF8" w:rsidRDefault="002D6DF8" w:rsidP="002D6DF8">
      <w:pPr>
        <w:numPr>
          <w:ilvl w:val="0"/>
          <w:numId w:val="4"/>
        </w:numPr>
        <w:spacing w:after="0" w:line="240" w:lineRule="auto"/>
        <w:rPr>
          <w:rFonts w:ascii="Palatino Linotype" w:hAnsi="Palatino Linotype"/>
          <w:b/>
          <w:sz w:val="24"/>
          <w:szCs w:val="24"/>
          <w:lang w:eastAsia="sl-SI"/>
        </w:rPr>
      </w:pPr>
      <w:r w:rsidRPr="002D6DF8">
        <w:rPr>
          <w:rFonts w:ascii="Palatino Linotype" w:hAnsi="Palatino Linotype"/>
          <w:b/>
          <w:sz w:val="24"/>
          <w:szCs w:val="24"/>
          <w:lang w:eastAsia="sl-SI"/>
        </w:rPr>
        <w:t>Kdaj je pri majhni družbi potrebna preiskava letnih računovodskih izkazov?</w:t>
      </w:r>
    </w:p>
    <w:p w:rsidR="002D6DF8" w:rsidRPr="002D6DF8" w:rsidRDefault="002D6DF8" w:rsidP="002D6DF8">
      <w:pPr>
        <w:numPr>
          <w:ilvl w:val="0"/>
          <w:numId w:val="4"/>
        </w:numPr>
        <w:spacing w:after="0" w:line="240" w:lineRule="auto"/>
        <w:rPr>
          <w:rFonts w:ascii="Palatino Linotype" w:hAnsi="Palatino Linotype"/>
          <w:sz w:val="24"/>
          <w:szCs w:val="24"/>
          <w:lang w:eastAsia="sl-SI"/>
        </w:rPr>
      </w:pPr>
      <w:r w:rsidRPr="002D6DF8">
        <w:rPr>
          <w:rFonts w:ascii="Palatino Linotype" w:hAnsi="Palatino Linotype"/>
          <w:sz w:val="24"/>
          <w:szCs w:val="24"/>
          <w:lang w:eastAsia="sl-SI"/>
        </w:rPr>
        <w:t xml:space="preserve">Kaj bodo po nove poročale </w:t>
      </w:r>
      <w:proofErr w:type="spellStart"/>
      <w:r w:rsidRPr="002D6DF8">
        <w:rPr>
          <w:rFonts w:ascii="Palatino Linotype" w:hAnsi="Palatino Linotype"/>
          <w:sz w:val="24"/>
          <w:szCs w:val="24"/>
          <w:lang w:eastAsia="sl-SI"/>
        </w:rPr>
        <w:t>mikro</w:t>
      </w:r>
      <w:proofErr w:type="spellEnd"/>
      <w:r w:rsidRPr="002D6DF8">
        <w:rPr>
          <w:rFonts w:ascii="Palatino Linotype" w:hAnsi="Palatino Linotype"/>
          <w:sz w:val="24"/>
          <w:szCs w:val="24"/>
          <w:lang w:eastAsia="sl-SI"/>
        </w:rPr>
        <w:t xml:space="preserve"> in majhne družbe- kaj je res novega !,</w:t>
      </w:r>
    </w:p>
    <w:p w:rsidR="002D6DF8" w:rsidRPr="002D6DF8" w:rsidRDefault="002D6DF8" w:rsidP="002D6DF8">
      <w:pPr>
        <w:numPr>
          <w:ilvl w:val="0"/>
          <w:numId w:val="4"/>
        </w:numPr>
        <w:spacing w:after="0" w:line="240" w:lineRule="auto"/>
        <w:rPr>
          <w:rFonts w:ascii="Palatino Linotype" w:hAnsi="Palatino Linotype"/>
          <w:sz w:val="24"/>
          <w:szCs w:val="24"/>
          <w:lang w:eastAsia="sl-SI"/>
        </w:rPr>
      </w:pPr>
      <w:r w:rsidRPr="002D6DF8">
        <w:rPr>
          <w:rFonts w:ascii="Palatino Linotype" w:hAnsi="Palatino Linotype"/>
          <w:sz w:val="24"/>
          <w:szCs w:val="24"/>
          <w:lang w:eastAsia="sl-SI"/>
        </w:rPr>
        <w:t>nov izračun bilančnega dobička</w:t>
      </w:r>
    </w:p>
    <w:p w:rsidR="002D6DF8" w:rsidRPr="002D6DF8" w:rsidRDefault="002D6DF8" w:rsidP="002D6DF8">
      <w:pPr>
        <w:numPr>
          <w:ilvl w:val="0"/>
          <w:numId w:val="4"/>
        </w:numPr>
        <w:spacing w:after="0" w:line="240" w:lineRule="auto"/>
        <w:rPr>
          <w:rFonts w:ascii="Palatino Linotype" w:hAnsi="Palatino Linotype"/>
          <w:b/>
          <w:sz w:val="24"/>
          <w:szCs w:val="24"/>
          <w:lang w:eastAsia="sl-SI"/>
        </w:rPr>
      </w:pPr>
      <w:r w:rsidRPr="002D6DF8">
        <w:rPr>
          <w:rFonts w:ascii="Palatino Linotype" w:hAnsi="Palatino Linotype"/>
          <w:b/>
          <w:sz w:val="24"/>
          <w:szCs w:val="24"/>
          <w:lang w:eastAsia="sl-SI"/>
        </w:rPr>
        <w:t>knjiženje poslovnih dogodkov v skladu z novimi SRS 2016  (SRS 1 - Opredmetena osnovna sredstva, SRS 2- Neopredmetena OS, SRS 3- finančne naložbe,SRS 5- Terjatve, SRS 6 – Naložbene nepremičnine, SRS 10-Rezervacije,</w:t>
      </w:r>
      <w:r w:rsidRPr="002D6DF8">
        <w:rPr>
          <w:rFonts w:ascii="Palatino Linotype" w:hAnsi="Palatino Linotype"/>
          <w:b/>
          <w:bCs/>
          <w:color w:val="4062E3"/>
          <w:sz w:val="50"/>
          <w:szCs w:val="50"/>
          <w:lang w:eastAsia="sl-SI"/>
          <w:eastAsianLayout w:id="1284693507"/>
        </w:rPr>
        <w:t xml:space="preserve"> </w:t>
      </w:r>
      <w:r w:rsidRPr="002D6DF8">
        <w:rPr>
          <w:rFonts w:ascii="Palatino Linotype" w:hAnsi="Palatino Linotype"/>
          <w:b/>
          <w:bCs/>
          <w:sz w:val="24"/>
          <w:szCs w:val="24"/>
          <w:lang w:eastAsia="sl-SI"/>
        </w:rPr>
        <w:t>SRS 30–Računovodske rešitve pri samostojnih podjetnikih posameznikih )</w:t>
      </w:r>
    </w:p>
    <w:p w:rsidR="002D6DF8" w:rsidRPr="002D6DF8" w:rsidRDefault="002D6DF8" w:rsidP="002D6DF8">
      <w:pPr>
        <w:spacing w:after="0" w:line="240" w:lineRule="auto"/>
        <w:rPr>
          <w:rFonts w:ascii="Palatino Linotype" w:hAnsi="Palatino Linotype"/>
          <w:sz w:val="24"/>
          <w:szCs w:val="24"/>
          <w:lang w:eastAsia="sl-SI"/>
        </w:rPr>
      </w:pPr>
      <w:r w:rsidRPr="002D6DF8">
        <w:rPr>
          <w:rFonts w:ascii="Palatino Linotype" w:hAnsi="Palatino Linotype"/>
          <w:sz w:val="24"/>
          <w:szCs w:val="24"/>
          <w:lang w:eastAsia="sl-SI"/>
        </w:rPr>
        <w:lastRenderedPageBreak/>
        <w:t xml:space="preserve"> </w:t>
      </w:r>
    </w:p>
    <w:p w:rsidR="002D6DF8" w:rsidRPr="002D6DF8" w:rsidRDefault="002D6DF8" w:rsidP="002D6DF8">
      <w:pPr>
        <w:spacing w:after="0" w:line="240" w:lineRule="auto"/>
        <w:rPr>
          <w:rFonts w:ascii="Palatino Linotype" w:hAnsi="Palatino Linotype"/>
          <w:b/>
          <w:sz w:val="24"/>
          <w:szCs w:val="24"/>
          <w:lang w:eastAsia="sl-SI"/>
        </w:rPr>
      </w:pPr>
      <w:r w:rsidRPr="002D6DF8">
        <w:rPr>
          <w:rFonts w:ascii="Palatino Linotype" w:hAnsi="Palatino Linotype"/>
          <w:b/>
          <w:sz w:val="24"/>
          <w:szCs w:val="24"/>
          <w:lang w:eastAsia="sl-SI"/>
        </w:rPr>
        <w:t>DAVČNI OBRAČUN DDPO in dohodka iz dejavnosti</w:t>
      </w:r>
    </w:p>
    <w:p w:rsidR="002D6DF8" w:rsidRPr="002D6DF8" w:rsidRDefault="002D6DF8" w:rsidP="002D6DF8">
      <w:pPr>
        <w:numPr>
          <w:ilvl w:val="0"/>
          <w:numId w:val="4"/>
        </w:numPr>
        <w:spacing w:after="0" w:line="240" w:lineRule="auto"/>
        <w:rPr>
          <w:rFonts w:ascii="Palatino Linotype" w:hAnsi="Palatino Linotype"/>
          <w:sz w:val="24"/>
          <w:szCs w:val="24"/>
          <w:lang w:eastAsia="sl-SI"/>
        </w:rPr>
      </w:pPr>
      <w:r w:rsidRPr="002D6DF8">
        <w:rPr>
          <w:rFonts w:ascii="Palatino Linotype" w:hAnsi="Palatino Linotype"/>
          <w:b/>
          <w:sz w:val="24"/>
          <w:szCs w:val="24"/>
          <w:lang w:eastAsia="sl-SI"/>
        </w:rPr>
        <w:t>pomen opredelitve povezanih oseb- splošni del obrazca</w:t>
      </w:r>
      <w:r w:rsidRPr="002D6DF8">
        <w:rPr>
          <w:rFonts w:ascii="Palatino Linotype" w:hAnsi="Palatino Linotype"/>
          <w:sz w:val="24"/>
          <w:szCs w:val="24"/>
          <w:lang w:eastAsia="sl-SI"/>
        </w:rPr>
        <w:t xml:space="preserve"> (transferne cene- višji davčni prihodki in nižji davčni  odhodki, priznana obrestna mera)</w:t>
      </w:r>
    </w:p>
    <w:p w:rsidR="002D6DF8" w:rsidRPr="002D6DF8" w:rsidRDefault="002D6DF8" w:rsidP="002D6DF8">
      <w:pPr>
        <w:numPr>
          <w:ilvl w:val="0"/>
          <w:numId w:val="4"/>
        </w:numPr>
        <w:spacing w:after="0" w:line="240" w:lineRule="auto"/>
        <w:rPr>
          <w:rFonts w:ascii="Palatino Linotype" w:hAnsi="Palatino Linotype"/>
          <w:sz w:val="24"/>
          <w:szCs w:val="24"/>
          <w:lang w:eastAsia="sl-SI"/>
        </w:rPr>
      </w:pPr>
      <w:r w:rsidRPr="002D6DF8">
        <w:rPr>
          <w:rFonts w:ascii="Palatino Linotype" w:hAnsi="Palatino Linotype"/>
          <w:b/>
          <w:sz w:val="24"/>
          <w:szCs w:val="24"/>
          <w:lang w:eastAsia="sl-SI"/>
        </w:rPr>
        <w:t>OS, TER NJIHOV VPLIV NA DAVČNO OSNOVO (AMORTIZACIJA</w:t>
      </w:r>
      <w:r w:rsidRPr="002D6DF8">
        <w:rPr>
          <w:rFonts w:ascii="Palatino Linotype" w:hAnsi="Palatino Linotype"/>
          <w:sz w:val="24"/>
          <w:szCs w:val="24"/>
          <w:lang w:eastAsia="sl-SI"/>
        </w:rPr>
        <w:t xml:space="preserve"> (poslovna, davčna), koriščenje investicijskih olajšav, </w:t>
      </w:r>
      <w:r w:rsidRPr="002D6DF8">
        <w:rPr>
          <w:rFonts w:ascii="Palatino Linotype" w:hAnsi="Palatino Linotype"/>
          <w:b/>
          <w:sz w:val="24"/>
          <w:szCs w:val="24"/>
          <w:lang w:eastAsia="sl-SI"/>
        </w:rPr>
        <w:t>nepravilno razmejevanje med investicijskim  vlaganjem in stroški vzdrževanja OS</w:t>
      </w:r>
      <w:r w:rsidRPr="002D6DF8">
        <w:rPr>
          <w:rFonts w:ascii="Palatino Linotype" w:hAnsi="Palatino Linotype"/>
          <w:sz w:val="24"/>
          <w:szCs w:val="24"/>
          <w:lang w:eastAsia="sl-SI"/>
        </w:rPr>
        <w:t>,…)</w:t>
      </w:r>
    </w:p>
    <w:p w:rsidR="002D6DF8" w:rsidRPr="002D6DF8" w:rsidRDefault="002D6DF8" w:rsidP="002D6DF8">
      <w:pPr>
        <w:numPr>
          <w:ilvl w:val="0"/>
          <w:numId w:val="4"/>
        </w:numPr>
        <w:spacing w:after="0" w:line="240" w:lineRule="auto"/>
        <w:rPr>
          <w:rFonts w:ascii="Palatino Linotype" w:hAnsi="Palatino Linotype"/>
          <w:sz w:val="24"/>
          <w:szCs w:val="24"/>
          <w:lang w:eastAsia="sl-SI"/>
        </w:rPr>
      </w:pPr>
      <w:r w:rsidRPr="002D6DF8">
        <w:rPr>
          <w:rFonts w:ascii="Palatino Linotype" w:hAnsi="Palatino Linotype"/>
          <w:b/>
          <w:sz w:val="24"/>
          <w:szCs w:val="24"/>
          <w:lang w:eastAsia="sl-SI"/>
        </w:rPr>
        <w:t>DAVČNE OLAJŠAVE IN NJIHOVO UVELJAVLJANJE V PRAKSI</w:t>
      </w:r>
      <w:r w:rsidRPr="002D6DF8">
        <w:rPr>
          <w:rFonts w:ascii="Palatino Linotype" w:hAnsi="Palatino Linotype"/>
          <w:sz w:val="24"/>
          <w:szCs w:val="24"/>
          <w:lang w:eastAsia="sl-SI"/>
        </w:rPr>
        <w:t xml:space="preserve"> (najpogostejše napake, poračun le te, pojasnila (pametni telefon, šotor),…</w:t>
      </w:r>
    </w:p>
    <w:p w:rsidR="002D6DF8" w:rsidRPr="002D6DF8" w:rsidRDefault="002D6DF8" w:rsidP="002D6DF8">
      <w:pPr>
        <w:numPr>
          <w:ilvl w:val="0"/>
          <w:numId w:val="4"/>
        </w:numPr>
        <w:spacing w:after="0" w:line="240" w:lineRule="auto"/>
        <w:rPr>
          <w:rFonts w:ascii="Palatino Linotype" w:hAnsi="Palatino Linotype"/>
          <w:sz w:val="24"/>
          <w:szCs w:val="24"/>
          <w:lang w:eastAsia="sl-SI"/>
        </w:rPr>
      </w:pPr>
      <w:r w:rsidRPr="002D6DF8">
        <w:rPr>
          <w:rFonts w:ascii="Palatino Linotype" w:hAnsi="Palatino Linotype"/>
          <w:b/>
          <w:sz w:val="24"/>
          <w:szCs w:val="24"/>
          <w:lang w:eastAsia="sl-SI"/>
        </w:rPr>
        <w:t>DAVČNO PRIZNANI IN NEPRIZNANI ODHODKI</w:t>
      </w:r>
      <w:r w:rsidRPr="002D6DF8">
        <w:rPr>
          <w:rFonts w:ascii="Palatino Linotype" w:hAnsi="Palatino Linotype"/>
          <w:sz w:val="24"/>
          <w:szCs w:val="24"/>
          <w:lang w:eastAsia="sl-SI"/>
        </w:rPr>
        <w:t xml:space="preserve"> (Stroški za privatno življenje lastnikov, </w:t>
      </w:r>
      <w:r w:rsidRPr="002D6DF8">
        <w:rPr>
          <w:rFonts w:ascii="Palatino Linotype" w:hAnsi="Palatino Linotype"/>
          <w:b/>
          <w:sz w:val="24"/>
          <w:szCs w:val="24"/>
          <w:lang w:eastAsia="sl-SI"/>
        </w:rPr>
        <w:t>vpliv stroškov reklame, reprezentance in daril na davčno osnovo</w:t>
      </w:r>
      <w:r w:rsidRPr="002D6DF8">
        <w:rPr>
          <w:rFonts w:ascii="Palatino Linotype" w:hAnsi="Palatino Linotype"/>
          <w:sz w:val="24"/>
          <w:szCs w:val="24"/>
          <w:lang w:eastAsia="sl-SI"/>
        </w:rPr>
        <w:t>, donacije, …)</w:t>
      </w:r>
    </w:p>
    <w:p w:rsidR="002D6DF8" w:rsidRPr="002D6DF8" w:rsidRDefault="002D6DF8" w:rsidP="002D6DF8">
      <w:pPr>
        <w:numPr>
          <w:ilvl w:val="0"/>
          <w:numId w:val="4"/>
        </w:numPr>
        <w:spacing w:after="0" w:line="240" w:lineRule="auto"/>
        <w:rPr>
          <w:rFonts w:ascii="Palatino Linotype" w:hAnsi="Palatino Linotype" w:cs="Tahoma"/>
          <w:sz w:val="24"/>
          <w:szCs w:val="24"/>
          <w:lang w:eastAsia="sl-SI"/>
        </w:rPr>
      </w:pPr>
      <w:r w:rsidRPr="002D6DF8">
        <w:rPr>
          <w:rFonts w:ascii="Palatino Linotype" w:hAnsi="Palatino Linotype" w:cs="Tahoma"/>
          <w:bCs/>
          <w:sz w:val="24"/>
          <w:szCs w:val="24"/>
          <w:lang w:eastAsia="sl-SI"/>
        </w:rPr>
        <w:t>„</w:t>
      </w:r>
      <w:r w:rsidRPr="002D6DF8">
        <w:rPr>
          <w:rFonts w:ascii="Palatino Linotype" w:hAnsi="Palatino Linotype" w:cs="Tahoma"/>
          <w:sz w:val="24"/>
          <w:szCs w:val="24"/>
          <w:lang w:eastAsia="sl-SI"/>
        </w:rPr>
        <w:t xml:space="preserve"> pokrivanje izgube iz preteklih let,</w:t>
      </w:r>
    </w:p>
    <w:p w:rsidR="002D6DF8" w:rsidRPr="002D6DF8" w:rsidRDefault="002D6DF8" w:rsidP="002D6DF8">
      <w:pPr>
        <w:numPr>
          <w:ilvl w:val="0"/>
          <w:numId w:val="4"/>
        </w:numPr>
        <w:spacing w:after="0" w:line="240" w:lineRule="auto"/>
        <w:rPr>
          <w:rFonts w:ascii="Palatino Linotype" w:hAnsi="Palatino Linotype" w:cs="Tahoma"/>
          <w:sz w:val="24"/>
          <w:szCs w:val="24"/>
          <w:lang w:eastAsia="sl-SI"/>
        </w:rPr>
      </w:pPr>
      <w:r w:rsidRPr="002D6DF8">
        <w:rPr>
          <w:rFonts w:ascii="Palatino Linotype" w:hAnsi="Palatino Linotype" w:cs="Tahoma"/>
          <w:b/>
          <w:sz w:val="24"/>
          <w:szCs w:val="24"/>
          <w:lang w:eastAsia="sl-SI"/>
        </w:rPr>
        <w:t>aktualno- DEL PLAČE ZA POSLOVNO USPEŠNOST- spremembe ZDoh-2</w:t>
      </w:r>
      <w:r w:rsidRPr="002D6DF8">
        <w:rPr>
          <w:rFonts w:ascii="Palatino Linotype" w:hAnsi="Palatino Linotype" w:cs="Tahoma"/>
          <w:sz w:val="24"/>
          <w:szCs w:val="24"/>
          <w:lang w:eastAsia="sl-SI"/>
        </w:rPr>
        <w:t>, !</w:t>
      </w:r>
    </w:p>
    <w:p w:rsidR="002D6DF8" w:rsidRPr="002D6DF8" w:rsidRDefault="002D6DF8" w:rsidP="002D6DF8">
      <w:pPr>
        <w:spacing w:after="0" w:line="240" w:lineRule="auto"/>
        <w:ind w:left="720"/>
        <w:rPr>
          <w:rFonts w:ascii="Palatino Linotype" w:hAnsi="Palatino Linotype" w:cs="Tahoma"/>
          <w:sz w:val="24"/>
          <w:szCs w:val="24"/>
          <w:lang w:eastAsia="sl-SI"/>
        </w:rPr>
      </w:pPr>
    </w:p>
    <w:p w:rsidR="002D6DF8" w:rsidRPr="002D6DF8" w:rsidRDefault="002D6DF8" w:rsidP="002D6DF8">
      <w:pPr>
        <w:spacing w:after="0" w:line="240" w:lineRule="auto"/>
        <w:rPr>
          <w:rFonts w:ascii="Palatino Linotype" w:hAnsi="Palatino Linotype" w:cs="Tahoma"/>
          <w:sz w:val="24"/>
          <w:szCs w:val="24"/>
          <w:lang w:eastAsia="sl-SI"/>
        </w:rPr>
      </w:pPr>
      <w:r w:rsidRPr="002D6DF8">
        <w:rPr>
          <w:rFonts w:ascii="Palatino Linotype" w:hAnsi="Palatino Linotype" w:cs="Tahoma"/>
          <w:b/>
          <w:sz w:val="24"/>
          <w:szCs w:val="24"/>
          <w:lang w:eastAsia="sl-SI"/>
        </w:rPr>
        <w:t>Seminar bo vodila</w:t>
      </w:r>
      <w:r w:rsidRPr="002D6DF8">
        <w:rPr>
          <w:rFonts w:ascii="Palatino Linotype" w:hAnsi="Palatino Linotype" w:cs="Tahoma"/>
          <w:sz w:val="24"/>
          <w:szCs w:val="24"/>
          <w:lang w:eastAsia="sl-SI"/>
        </w:rPr>
        <w:t xml:space="preserve">: </w:t>
      </w:r>
    </w:p>
    <w:p w:rsidR="002D6DF8" w:rsidRPr="002D6DF8" w:rsidRDefault="002D6DF8" w:rsidP="00C93D49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eastAsia="sl-SI"/>
        </w:rPr>
      </w:pPr>
      <w:r w:rsidRPr="002D6DF8">
        <w:rPr>
          <w:rFonts w:ascii="Palatino Linotype" w:hAnsi="Palatino Linotype" w:cs="Tahoma"/>
          <w:sz w:val="24"/>
          <w:szCs w:val="24"/>
          <w:lang w:eastAsia="sl-SI"/>
        </w:rPr>
        <w:t>Jana Galič, dipl.ekon., davčna svetovalka, dolgoletni vodja finančno računovodske službe. Je članica državne izpitne komisije za NPK kvalifikacije knjigovodja oz. računovodja in samostojna izvajalka številnih seminarjev, delavnic in usposabljanj s področja računovodstva in davkov. Je avtorica mnogih člankov z davčno vsebino,  kot avtorica in soavtorica pa je izdala tudi štiri priročnike.</w:t>
      </w:r>
    </w:p>
    <w:p w:rsidR="002D6DF8" w:rsidRPr="002D6DF8" w:rsidRDefault="002D6DF8" w:rsidP="003E6EEF">
      <w:pPr>
        <w:spacing w:after="0" w:line="240" w:lineRule="auto"/>
        <w:jc w:val="both"/>
        <w:rPr>
          <w:rFonts w:ascii="Palatino Linotype" w:hAnsi="Palatino Linotype" w:cs="Arial"/>
          <w:sz w:val="24"/>
          <w:szCs w:val="20"/>
          <w:lang w:eastAsia="sl-SI"/>
        </w:rPr>
      </w:pPr>
    </w:p>
    <w:p w:rsidR="003F64F4" w:rsidRPr="00E50577" w:rsidRDefault="003F64F4" w:rsidP="003E6EEF">
      <w:pPr>
        <w:spacing w:after="0" w:line="240" w:lineRule="auto"/>
        <w:jc w:val="both"/>
        <w:rPr>
          <w:rFonts w:ascii="Palatino Linotype" w:hAnsi="Palatino Linotype" w:cs="Arial"/>
          <w:sz w:val="24"/>
          <w:szCs w:val="20"/>
          <w:lang w:eastAsia="sl-SI"/>
        </w:rPr>
      </w:pPr>
      <w:r w:rsidRPr="00E50577">
        <w:rPr>
          <w:rFonts w:ascii="Palatino Linotype" w:hAnsi="Palatino Linotype" w:cs="Arial"/>
          <w:sz w:val="24"/>
          <w:szCs w:val="20"/>
          <w:lang w:eastAsia="sl-SI"/>
        </w:rPr>
        <w:t xml:space="preserve">Za </w:t>
      </w:r>
      <w:r w:rsidRPr="00E50577">
        <w:rPr>
          <w:rFonts w:ascii="Palatino Linotype" w:hAnsi="Palatino Linotype" w:cs="Arial"/>
          <w:b/>
          <w:sz w:val="24"/>
          <w:szCs w:val="20"/>
          <w:lang w:eastAsia="sl-SI"/>
        </w:rPr>
        <w:t>člane</w:t>
      </w:r>
      <w:r w:rsidRPr="00E50577">
        <w:rPr>
          <w:rFonts w:ascii="Palatino Linotype" w:hAnsi="Palatino Linotype" w:cs="Arial"/>
          <w:sz w:val="24"/>
          <w:szCs w:val="20"/>
          <w:lang w:eastAsia="sl-SI"/>
        </w:rPr>
        <w:t xml:space="preserve"> zbornice, ki imajo </w:t>
      </w:r>
      <w:r w:rsidRPr="00E50577">
        <w:rPr>
          <w:rFonts w:ascii="Palatino Linotype" w:hAnsi="Palatino Linotype" w:cs="Arial"/>
          <w:b/>
          <w:sz w:val="24"/>
          <w:szCs w:val="20"/>
          <w:lang w:eastAsia="sl-SI"/>
        </w:rPr>
        <w:t>plačano članarino,</w:t>
      </w:r>
      <w:r w:rsidRPr="00E50577">
        <w:rPr>
          <w:rFonts w:ascii="Palatino Linotype" w:hAnsi="Palatino Linotype" w:cs="Arial"/>
          <w:sz w:val="24"/>
          <w:szCs w:val="20"/>
          <w:lang w:eastAsia="sl-SI"/>
        </w:rPr>
        <w:t xml:space="preserve"> znaša kotizacija </w:t>
      </w:r>
      <w:r w:rsidR="00B945DC" w:rsidRPr="00E50577">
        <w:rPr>
          <w:rFonts w:ascii="Palatino Linotype" w:hAnsi="Palatino Linotype" w:cs="Arial"/>
          <w:sz w:val="24"/>
          <w:szCs w:val="20"/>
          <w:lang w:eastAsia="sl-SI"/>
        </w:rPr>
        <w:t>3</w:t>
      </w:r>
      <w:r w:rsidR="00C965A2" w:rsidRPr="00E50577">
        <w:rPr>
          <w:rFonts w:ascii="Palatino Linotype" w:hAnsi="Palatino Linotype" w:cs="Arial"/>
          <w:b/>
          <w:sz w:val="24"/>
          <w:szCs w:val="20"/>
          <w:lang w:eastAsia="sl-SI"/>
        </w:rPr>
        <w:t>0</w:t>
      </w:r>
      <w:r w:rsidRPr="00E50577">
        <w:rPr>
          <w:rFonts w:ascii="Palatino Linotype" w:hAnsi="Palatino Linotype" w:cs="Arial"/>
          <w:b/>
          <w:sz w:val="24"/>
          <w:szCs w:val="20"/>
          <w:lang w:eastAsia="sl-SI"/>
        </w:rPr>
        <w:t>,00 €,</w:t>
      </w:r>
      <w:r w:rsidRPr="00E50577">
        <w:rPr>
          <w:rFonts w:ascii="Palatino Linotype" w:hAnsi="Palatino Linotype" w:cs="Arial"/>
          <w:sz w:val="24"/>
          <w:szCs w:val="20"/>
          <w:lang w:eastAsia="sl-SI"/>
        </w:rPr>
        <w:t xml:space="preserve"> za </w:t>
      </w:r>
      <w:r w:rsidRPr="00E50577">
        <w:rPr>
          <w:rFonts w:ascii="Palatino Linotype" w:hAnsi="Palatino Linotype" w:cs="Arial"/>
          <w:b/>
          <w:sz w:val="24"/>
          <w:szCs w:val="20"/>
          <w:lang w:eastAsia="sl-SI"/>
        </w:rPr>
        <w:t xml:space="preserve">nečlane </w:t>
      </w:r>
      <w:r w:rsidRPr="00E50577">
        <w:rPr>
          <w:rFonts w:ascii="Palatino Linotype" w:hAnsi="Palatino Linotype" w:cs="Arial"/>
          <w:sz w:val="24"/>
          <w:szCs w:val="20"/>
          <w:lang w:eastAsia="sl-SI"/>
        </w:rPr>
        <w:t>pa</w:t>
      </w:r>
      <w:r w:rsidRPr="00E50577">
        <w:rPr>
          <w:rFonts w:ascii="Palatino Linotype" w:hAnsi="Palatino Linotype" w:cs="Arial"/>
          <w:b/>
          <w:sz w:val="24"/>
          <w:szCs w:val="20"/>
          <w:lang w:eastAsia="sl-SI"/>
        </w:rPr>
        <w:t xml:space="preserve"> </w:t>
      </w:r>
      <w:r w:rsidR="00B945DC" w:rsidRPr="00E50577">
        <w:rPr>
          <w:rFonts w:ascii="Palatino Linotype" w:hAnsi="Palatino Linotype" w:cs="Arial"/>
          <w:b/>
          <w:sz w:val="24"/>
          <w:szCs w:val="20"/>
          <w:lang w:eastAsia="sl-SI"/>
        </w:rPr>
        <w:t>7</w:t>
      </w:r>
      <w:r w:rsidR="00C965A2" w:rsidRPr="00E50577">
        <w:rPr>
          <w:rFonts w:ascii="Palatino Linotype" w:hAnsi="Palatino Linotype" w:cs="Arial"/>
          <w:b/>
          <w:sz w:val="24"/>
          <w:szCs w:val="20"/>
          <w:lang w:eastAsia="sl-SI"/>
        </w:rPr>
        <w:t>0</w:t>
      </w:r>
      <w:r w:rsidRPr="00E50577">
        <w:rPr>
          <w:rFonts w:ascii="Palatino Linotype" w:hAnsi="Palatino Linotype" w:cs="Arial"/>
          <w:b/>
          <w:sz w:val="24"/>
          <w:szCs w:val="20"/>
          <w:lang w:eastAsia="sl-SI"/>
        </w:rPr>
        <w:t>,00 €.</w:t>
      </w:r>
      <w:r w:rsidRPr="00E50577">
        <w:rPr>
          <w:rFonts w:ascii="Palatino Linotype" w:hAnsi="Palatino Linotype" w:cs="Arial"/>
          <w:sz w:val="24"/>
          <w:szCs w:val="20"/>
          <w:lang w:eastAsia="sl-SI"/>
        </w:rPr>
        <w:t xml:space="preserve"> DDV je vključen v ceno. </w:t>
      </w:r>
    </w:p>
    <w:p w:rsidR="003F64F4" w:rsidRPr="00E50577" w:rsidRDefault="003F64F4" w:rsidP="003E6EEF">
      <w:pPr>
        <w:spacing w:after="0" w:line="240" w:lineRule="auto"/>
        <w:jc w:val="both"/>
        <w:rPr>
          <w:rFonts w:ascii="Palatino Linotype" w:hAnsi="Palatino Linotype" w:cs="Arial"/>
          <w:sz w:val="24"/>
          <w:szCs w:val="20"/>
          <w:lang w:eastAsia="sl-SI"/>
        </w:rPr>
      </w:pPr>
    </w:p>
    <w:p w:rsidR="00BE5216" w:rsidRPr="00E50577" w:rsidRDefault="003F64F4" w:rsidP="003E6EEF">
      <w:pPr>
        <w:spacing w:after="0" w:line="240" w:lineRule="auto"/>
        <w:jc w:val="both"/>
        <w:rPr>
          <w:rFonts w:ascii="Palatino Linotype" w:hAnsi="Palatino Linotype" w:cs="Arial"/>
          <w:b/>
          <w:sz w:val="24"/>
          <w:szCs w:val="20"/>
          <w:lang w:eastAsia="sl-SI"/>
        </w:rPr>
      </w:pPr>
      <w:r w:rsidRPr="00E50577">
        <w:rPr>
          <w:rFonts w:ascii="Palatino Linotype" w:hAnsi="Palatino Linotype" w:cs="Arial"/>
          <w:sz w:val="24"/>
          <w:szCs w:val="20"/>
          <w:lang w:eastAsia="sl-SI"/>
        </w:rPr>
        <w:t xml:space="preserve">V kolikor se želite seminarja udeležiti,  pošljite izpolnjeno prijavnico </w:t>
      </w:r>
      <w:r w:rsidRPr="00E50577">
        <w:rPr>
          <w:rFonts w:ascii="Palatino Linotype" w:hAnsi="Palatino Linotype" w:cs="Arial"/>
          <w:b/>
          <w:sz w:val="24"/>
          <w:szCs w:val="20"/>
          <w:lang w:eastAsia="sl-SI"/>
        </w:rPr>
        <w:t xml:space="preserve">najkasneje do </w:t>
      </w:r>
      <w:r w:rsidR="00B945DC" w:rsidRPr="00E50577">
        <w:rPr>
          <w:rFonts w:ascii="Palatino Linotype" w:hAnsi="Palatino Linotype" w:cs="Arial"/>
          <w:b/>
          <w:sz w:val="24"/>
          <w:szCs w:val="20"/>
          <w:lang w:eastAsia="sl-SI"/>
        </w:rPr>
        <w:t>p</w:t>
      </w:r>
      <w:r w:rsidR="00C93D49">
        <w:rPr>
          <w:rFonts w:ascii="Palatino Linotype" w:hAnsi="Palatino Linotype" w:cs="Arial"/>
          <w:b/>
          <w:sz w:val="24"/>
          <w:szCs w:val="20"/>
          <w:lang w:eastAsia="sl-SI"/>
        </w:rPr>
        <w:t>etka</w:t>
      </w:r>
      <w:r w:rsidR="00B945DC" w:rsidRPr="00E50577">
        <w:rPr>
          <w:rFonts w:ascii="Palatino Linotype" w:hAnsi="Palatino Linotype" w:cs="Arial"/>
          <w:b/>
          <w:sz w:val="24"/>
          <w:szCs w:val="20"/>
          <w:lang w:eastAsia="sl-SI"/>
        </w:rPr>
        <w:t xml:space="preserve"> </w:t>
      </w:r>
      <w:r w:rsidR="00902891" w:rsidRPr="00E50577">
        <w:rPr>
          <w:rFonts w:ascii="Palatino Linotype" w:hAnsi="Palatino Linotype" w:cs="Arial"/>
          <w:b/>
          <w:sz w:val="24"/>
          <w:szCs w:val="20"/>
          <w:lang w:eastAsia="sl-SI"/>
        </w:rPr>
        <w:t>2</w:t>
      </w:r>
      <w:r w:rsidR="00C93D49">
        <w:rPr>
          <w:rFonts w:ascii="Palatino Linotype" w:hAnsi="Palatino Linotype" w:cs="Arial"/>
          <w:b/>
          <w:sz w:val="24"/>
          <w:szCs w:val="20"/>
          <w:lang w:eastAsia="sl-SI"/>
        </w:rPr>
        <w:t>4</w:t>
      </w:r>
      <w:r w:rsidR="00B945DC" w:rsidRPr="00E50577">
        <w:rPr>
          <w:rFonts w:ascii="Palatino Linotype" w:hAnsi="Palatino Linotype" w:cs="Arial"/>
          <w:b/>
          <w:sz w:val="24"/>
          <w:szCs w:val="20"/>
          <w:lang w:eastAsia="sl-SI"/>
        </w:rPr>
        <w:t>.</w:t>
      </w:r>
      <w:r w:rsidRPr="00E50577">
        <w:rPr>
          <w:rFonts w:ascii="Palatino Linotype" w:hAnsi="Palatino Linotype" w:cs="Arial"/>
          <w:b/>
          <w:sz w:val="24"/>
          <w:szCs w:val="20"/>
          <w:lang w:eastAsia="sl-SI"/>
        </w:rPr>
        <w:t xml:space="preserve"> februarja 201</w:t>
      </w:r>
      <w:r w:rsidR="002D6DF8">
        <w:rPr>
          <w:rFonts w:ascii="Palatino Linotype" w:hAnsi="Palatino Linotype" w:cs="Arial"/>
          <w:b/>
          <w:sz w:val="24"/>
          <w:szCs w:val="20"/>
          <w:lang w:eastAsia="sl-SI"/>
        </w:rPr>
        <w:t>7</w:t>
      </w:r>
      <w:r w:rsidR="00C965A2" w:rsidRPr="00E50577">
        <w:rPr>
          <w:rFonts w:ascii="Palatino Linotype" w:hAnsi="Palatino Linotype" w:cs="Arial"/>
          <w:b/>
          <w:sz w:val="24"/>
          <w:szCs w:val="20"/>
          <w:lang w:eastAsia="sl-SI"/>
        </w:rPr>
        <w:t>,</w:t>
      </w:r>
      <w:r w:rsidRPr="00E50577">
        <w:rPr>
          <w:rFonts w:ascii="Palatino Linotype" w:hAnsi="Palatino Linotype" w:cs="Arial"/>
          <w:sz w:val="24"/>
          <w:szCs w:val="20"/>
          <w:lang w:eastAsia="sl-SI"/>
        </w:rPr>
        <w:t xml:space="preserve"> na sedež Območne obrtno-podjetniške zbornice Slovenska Bistrica, Špindlerjeva 2e ali </w:t>
      </w:r>
      <w:r w:rsidRPr="00E50577">
        <w:rPr>
          <w:rFonts w:ascii="Palatino Linotype" w:hAnsi="Palatino Linotype" w:cs="Arial"/>
          <w:b/>
          <w:sz w:val="24"/>
          <w:szCs w:val="20"/>
          <w:lang w:eastAsia="sl-SI"/>
        </w:rPr>
        <w:t>po faksu</w:t>
      </w:r>
      <w:r w:rsidRPr="00E50577">
        <w:rPr>
          <w:rFonts w:ascii="Palatino Linotype" w:hAnsi="Palatino Linotype" w:cs="Arial"/>
          <w:sz w:val="24"/>
          <w:szCs w:val="20"/>
          <w:lang w:eastAsia="sl-SI"/>
        </w:rPr>
        <w:t xml:space="preserve">: </w:t>
      </w:r>
      <w:r w:rsidRPr="00E50577">
        <w:rPr>
          <w:rFonts w:ascii="Palatino Linotype" w:hAnsi="Palatino Linotype" w:cs="Arial"/>
          <w:b/>
          <w:sz w:val="24"/>
          <w:szCs w:val="20"/>
          <w:lang w:eastAsia="sl-SI"/>
        </w:rPr>
        <w:t>02 818 31</w:t>
      </w:r>
      <w:r w:rsidRPr="00E50577">
        <w:rPr>
          <w:rFonts w:ascii="Palatino Linotype" w:hAnsi="Palatino Linotype" w:cs="Arial"/>
          <w:sz w:val="24"/>
          <w:szCs w:val="20"/>
          <w:lang w:eastAsia="sl-SI"/>
        </w:rPr>
        <w:t xml:space="preserve"> </w:t>
      </w:r>
      <w:r w:rsidRPr="00E50577">
        <w:rPr>
          <w:rFonts w:ascii="Palatino Linotype" w:hAnsi="Palatino Linotype" w:cs="Arial"/>
          <w:b/>
          <w:sz w:val="24"/>
          <w:szCs w:val="20"/>
          <w:lang w:eastAsia="sl-SI"/>
        </w:rPr>
        <w:t>10.</w:t>
      </w:r>
      <w:r w:rsidR="000D517C" w:rsidRPr="00E50577">
        <w:rPr>
          <w:rFonts w:ascii="Palatino Linotype" w:hAnsi="Palatino Linotype" w:cs="Arial"/>
          <w:b/>
          <w:sz w:val="24"/>
          <w:szCs w:val="20"/>
          <w:lang w:eastAsia="sl-SI"/>
        </w:rPr>
        <w:t xml:space="preserve"> </w:t>
      </w:r>
      <w:r w:rsidR="00471A57" w:rsidRPr="00E50577">
        <w:rPr>
          <w:rFonts w:ascii="Palatino Linotype" w:hAnsi="Palatino Linotype" w:cs="Arial"/>
          <w:sz w:val="24"/>
          <w:szCs w:val="20"/>
          <w:lang w:eastAsia="sl-SI"/>
        </w:rPr>
        <w:t xml:space="preserve">Lahko pa se prijavite po elektronski pošti na naslov: </w:t>
      </w:r>
      <w:r w:rsidR="00902891" w:rsidRPr="00E50577">
        <w:rPr>
          <w:rFonts w:ascii="Palatino Linotype" w:hAnsi="Palatino Linotype" w:cs="Arial"/>
          <w:b/>
          <w:sz w:val="24"/>
          <w:szCs w:val="20"/>
          <w:lang w:eastAsia="sl-SI"/>
        </w:rPr>
        <w:t>olga</w:t>
      </w:r>
      <w:r w:rsidR="00471A57" w:rsidRPr="00E50577">
        <w:rPr>
          <w:rFonts w:ascii="Palatino Linotype" w:hAnsi="Palatino Linotype" w:cs="Arial"/>
          <w:b/>
          <w:sz w:val="24"/>
          <w:szCs w:val="20"/>
          <w:lang w:eastAsia="sl-SI"/>
        </w:rPr>
        <w:t>.</w:t>
      </w:r>
      <w:r w:rsidR="00902891" w:rsidRPr="00E50577">
        <w:rPr>
          <w:rFonts w:ascii="Palatino Linotype" w:hAnsi="Palatino Linotype" w:cs="Arial"/>
          <w:b/>
          <w:sz w:val="24"/>
          <w:szCs w:val="20"/>
          <w:lang w:eastAsia="sl-SI"/>
        </w:rPr>
        <w:t>kampus</w:t>
      </w:r>
      <w:r w:rsidR="00471A57" w:rsidRPr="00E50577">
        <w:rPr>
          <w:rFonts w:ascii="Palatino Linotype" w:hAnsi="Palatino Linotype" w:cs="Arial"/>
          <w:b/>
          <w:sz w:val="24"/>
          <w:szCs w:val="20"/>
          <w:lang w:eastAsia="sl-SI"/>
        </w:rPr>
        <w:t>@ozs.si</w:t>
      </w:r>
    </w:p>
    <w:p w:rsidR="00BE5216" w:rsidRDefault="00BE5216" w:rsidP="003E6EEF">
      <w:pPr>
        <w:spacing w:after="0" w:line="240" w:lineRule="auto"/>
        <w:jc w:val="both"/>
        <w:rPr>
          <w:rFonts w:ascii="Palatino Linotype" w:hAnsi="Palatino Linotype" w:cs="Arial"/>
          <w:sz w:val="20"/>
          <w:szCs w:val="20"/>
          <w:lang w:eastAsia="sl-SI"/>
        </w:rPr>
      </w:pPr>
    </w:p>
    <w:p w:rsidR="003F0D21" w:rsidRPr="00E50577" w:rsidRDefault="003F0D21" w:rsidP="003F0D21">
      <w:pPr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  <w:lang w:eastAsia="sl-SI"/>
        </w:rPr>
      </w:pPr>
    </w:p>
    <w:p w:rsidR="003F0D21" w:rsidRPr="00E50577" w:rsidRDefault="003F0D21" w:rsidP="003F0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Palatino Linotype" w:hAnsi="Palatino Linotype" w:cs="Arial"/>
          <w:b/>
          <w:sz w:val="20"/>
          <w:szCs w:val="20"/>
          <w:lang w:eastAsia="sl-SI"/>
        </w:rPr>
      </w:pPr>
      <w:r w:rsidRPr="00E50577">
        <w:rPr>
          <w:rFonts w:ascii="Palatino Linotype" w:hAnsi="Palatino Linotype" w:cs="Arial"/>
          <w:b/>
          <w:sz w:val="20"/>
          <w:szCs w:val="20"/>
          <w:lang w:eastAsia="sl-SI"/>
        </w:rPr>
        <w:t>PRIJAVNICA ZA SEMINAR “</w:t>
      </w:r>
      <w:r w:rsidR="006F3E03" w:rsidRPr="00E50577">
        <w:rPr>
          <w:rFonts w:ascii="Palatino Linotype" w:hAnsi="Palatino Linotype"/>
        </w:rPr>
        <w:t xml:space="preserve"> </w:t>
      </w:r>
      <w:r w:rsidR="006F3E03" w:rsidRPr="00E50577">
        <w:rPr>
          <w:rFonts w:ascii="Palatino Linotype" w:hAnsi="Palatino Linotype" w:cs="Arial"/>
          <w:b/>
          <w:sz w:val="20"/>
          <w:szCs w:val="20"/>
          <w:lang w:eastAsia="sl-SI"/>
        </w:rPr>
        <w:t>LETNO POROČILO  in  »DAVČNA BILANCA« ZA LETO 201</w:t>
      </w:r>
      <w:r w:rsidR="002D6DF8">
        <w:rPr>
          <w:rFonts w:ascii="Palatino Linotype" w:hAnsi="Palatino Linotype" w:cs="Arial"/>
          <w:b/>
          <w:sz w:val="20"/>
          <w:szCs w:val="20"/>
          <w:lang w:eastAsia="sl-SI"/>
        </w:rPr>
        <w:t>6</w:t>
      </w:r>
      <w:r w:rsidRPr="00E50577">
        <w:rPr>
          <w:rFonts w:ascii="Palatino Linotype" w:hAnsi="Palatino Linotype" w:cs="Arial"/>
          <w:b/>
          <w:sz w:val="20"/>
          <w:szCs w:val="20"/>
          <w:lang w:eastAsia="sl-SI"/>
        </w:rPr>
        <w:t>”</w:t>
      </w:r>
    </w:p>
    <w:p w:rsidR="003F0D21" w:rsidRPr="00E50577" w:rsidRDefault="003F0D21" w:rsidP="003F0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Palatino Linotype" w:hAnsi="Palatino Linotype" w:cs="Arial"/>
          <w:b/>
          <w:sz w:val="20"/>
          <w:szCs w:val="20"/>
          <w:lang w:eastAsia="sl-SI"/>
        </w:rPr>
      </w:pPr>
      <w:r w:rsidRPr="00E50577">
        <w:rPr>
          <w:rFonts w:ascii="Palatino Linotype" w:hAnsi="Palatino Linotype" w:cs="Arial"/>
          <w:b/>
          <w:sz w:val="20"/>
          <w:szCs w:val="20"/>
          <w:lang w:eastAsia="sl-SI"/>
        </w:rPr>
        <w:t>Ime in priimek_______________________________________________________________________</w:t>
      </w:r>
    </w:p>
    <w:p w:rsidR="003F0D21" w:rsidRPr="00E50577" w:rsidRDefault="003F0D21" w:rsidP="003F0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Palatino Linotype" w:hAnsi="Palatino Linotype" w:cs="Arial"/>
          <w:b/>
          <w:sz w:val="20"/>
          <w:szCs w:val="20"/>
          <w:lang w:eastAsia="sl-SI"/>
        </w:rPr>
      </w:pPr>
      <w:r w:rsidRPr="00E50577">
        <w:rPr>
          <w:rFonts w:ascii="Palatino Linotype" w:hAnsi="Palatino Linotype" w:cs="Arial"/>
          <w:b/>
          <w:sz w:val="20"/>
          <w:szCs w:val="20"/>
          <w:lang w:eastAsia="sl-SI"/>
        </w:rPr>
        <w:t>naziv firme___________________________________e-pošta:________________________________</w:t>
      </w:r>
    </w:p>
    <w:p w:rsidR="003F0D21" w:rsidRPr="00E50577" w:rsidRDefault="003F0D21" w:rsidP="003F0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Palatino Linotype" w:hAnsi="Palatino Linotype" w:cs="Arial"/>
          <w:b/>
          <w:sz w:val="20"/>
          <w:szCs w:val="20"/>
          <w:lang w:eastAsia="sl-SI"/>
        </w:rPr>
      </w:pPr>
      <w:r w:rsidRPr="00E50577">
        <w:rPr>
          <w:rFonts w:ascii="Palatino Linotype" w:hAnsi="Palatino Linotype" w:cs="Arial"/>
          <w:b/>
          <w:sz w:val="20"/>
          <w:szCs w:val="20"/>
          <w:lang w:eastAsia="sl-SI"/>
        </w:rPr>
        <w:t>Davčna številka___________________________tel./fax_____________________________________</w:t>
      </w:r>
    </w:p>
    <w:p w:rsidR="003F0D21" w:rsidRPr="00E50577" w:rsidRDefault="003F0D21" w:rsidP="003F0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Palatino Linotype" w:hAnsi="Palatino Linotype" w:cs="Arial"/>
          <w:b/>
          <w:sz w:val="20"/>
          <w:szCs w:val="20"/>
          <w:lang w:eastAsia="sl-SI"/>
        </w:rPr>
      </w:pPr>
      <w:r w:rsidRPr="00E50577">
        <w:rPr>
          <w:rFonts w:ascii="Palatino Linotype" w:hAnsi="Palatino Linotype" w:cs="Arial"/>
          <w:b/>
          <w:sz w:val="20"/>
          <w:szCs w:val="20"/>
          <w:lang w:eastAsia="sl-SI"/>
        </w:rPr>
        <w:t>naslov______________________________________________________________________________</w:t>
      </w:r>
    </w:p>
    <w:p w:rsidR="003F0D21" w:rsidRPr="00E50577" w:rsidRDefault="003F0D21" w:rsidP="003F0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Palatino Linotype" w:hAnsi="Palatino Linotype" w:cs="Arial"/>
          <w:b/>
          <w:sz w:val="20"/>
          <w:szCs w:val="20"/>
          <w:lang w:eastAsia="sl-SI"/>
        </w:rPr>
      </w:pPr>
      <w:r w:rsidRPr="00E50577">
        <w:rPr>
          <w:rFonts w:ascii="Palatino Linotype" w:hAnsi="Palatino Linotype" w:cs="Arial"/>
          <w:b/>
          <w:sz w:val="20"/>
          <w:szCs w:val="20"/>
          <w:lang w:eastAsia="sl-SI"/>
        </w:rPr>
        <w:t>član zbornice DA NE</w:t>
      </w:r>
    </w:p>
    <w:p w:rsidR="003F0D21" w:rsidRPr="00E50577" w:rsidRDefault="003F0D21" w:rsidP="003F0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Palatino Linotype" w:hAnsi="Palatino Linotype" w:cs="Arial"/>
          <w:b/>
          <w:sz w:val="20"/>
          <w:szCs w:val="20"/>
          <w:lang w:eastAsia="sl-SI"/>
        </w:rPr>
      </w:pPr>
      <w:r w:rsidRPr="00E50577">
        <w:rPr>
          <w:rFonts w:ascii="Palatino Linotype" w:hAnsi="Palatino Linotype" w:cs="Arial"/>
          <w:b/>
          <w:sz w:val="20"/>
          <w:szCs w:val="20"/>
          <w:lang w:eastAsia="sl-SI"/>
        </w:rPr>
        <w:t>udeleženci seminarja: ________________________________________________________________</w:t>
      </w:r>
    </w:p>
    <w:p w:rsidR="003F0D21" w:rsidRPr="00E50577" w:rsidRDefault="003F0D21" w:rsidP="003F0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Palatino Linotype" w:hAnsi="Palatino Linotype" w:cs="Arial"/>
          <w:b/>
          <w:sz w:val="20"/>
          <w:szCs w:val="20"/>
          <w:lang w:eastAsia="sl-SI"/>
        </w:rPr>
      </w:pPr>
      <w:r w:rsidRPr="00E50577">
        <w:rPr>
          <w:rFonts w:ascii="Palatino Linotype" w:hAnsi="Palatino Linotype" w:cs="Arial"/>
          <w:b/>
          <w:sz w:val="20"/>
          <w:szCs w:val="20"/>
          <w:lang w:eastAsia="sl-SI"/>
        </w:rPr>
        <w:t xml:space="preserve">Datum: </w:t>
      </w:r>
      <w:r w:rsidRPr="00E50577">
        <w:rPr>
          <w:rFonts w:ascii="Palatino Linotype" w:hAnsi="Palatino Linotype" w:cs="Arial"/>
          <w:b/>
          <w:sz w:val="20"/>
          <w:szCs w:val="20"/>
          <w:lang w:eastAsia="sl-SI"/>
        </w:rPr>
        <w:tab/>
      </w:r>
      <w:r w:rsidRPr="00E50577">
        <w:rPr>
          <w:rFonts w:ascii="Palatino Linotype" w:hAnsi="Palatino Linotype" w:cs="Arial"/>
          <w:b/>
          <w:sz w:val="20"/>
          <w:szCs w:val="20"/>
          <w:lang w:eastAsia="sl-SI"/>
        </w:rPr>
        <w:tab/>
      </w:r>
      <w:r w:rsidRPr="00E50577">
        <w:rPr>
          <w:rFonts w:ascii="Palatino Linotype" w:hAnsi="Palatino Linotype" w:cs="Arial"/>
          <w:b/>
          <w:sz w:val="20"/>
          <w:szCs w:val="20"/>
          <w:lang w:eastAsia="sl-SI"/>
        </w:rPr>
        <w:tab/>
      </w:r>
      <w:r w:rsidRPr="00E50577">
        <w:rPr>
          <w:rFonts w:ascii="Palatino Linotype" w:hAnsi="Palatino Linotype" w:cs="Arial"/>
          <w:b/>
          <w:sz w:val="20"/>
          <w:szCs w:val="20"/>
          <w:lang w:eastAsia="sl-SI"/>
        </w:rPr>
        <w:tab/>
        <w:t xml:space="preserve">žig </w:t>
      </w:r>
      <w:r w:rsidRPr="00E50577">
        <w:rPr>
          <w:rFonts w:ascii="Palatino Linotype" w:hAnsi="Palatino Linotype" w:cs="Arial"/>
          <w:b/>
          <w:sz w:val="20"/>
          <w:szCs w:val="20"/>
          <w:lang w:eastAsia="sl-SI"/>
        </w:rPr>
        <w:tab/>
      </w:r>
      <w:r w:rsidRPr="00E50577">
        <w:rPr>
          <w:rFonts w:ascii="Palatino Linotype" w:hAnsi="Palatino Linotype" w:cs="Arial"/>
          <w:b/>
          <w:sz w:val="20"/>
          <w:szCs w:val="20"/>
          <w:lang w:eastAsia="sl-SI"/>
        </w:rPr>
        <w:tab/>
      </w:r>
      <w:r w:rsidRPr="00E50577">
        <w:rPr>
          <w:rFonts w:ascii="Palatino Linotype" w:hAnsi="Palatino Linotype" w:cs="Arial"/>
          <w:b/>
          <w:sz w:val="20"/>
          <w:szCs w:val="20"/>
          <w:lang w:eastAsia="sl-SI"/>
        </w:rPr>
        <w:tab/>
      </w:r>
      <w:r w:rsidRPr="00E50577">
        <w:rPr>
          <w:rFonts w:ascii="Palatino Linotype" w:hAnsi="Palatino Linotype" w:cs="Arial"/>
          <w:b/>
          <w:sz w:val="20"/>
          <w:szCs w:val="20"/>
          <w:lang w:eastAsia="sl-SI"/>
        </w:rPr>
        <w:tab/>
        <w:t>podpis:</w:t>
      </w:r>
    </w:p>
    <w:p w:rsidR="003F0D21" w:rsidRPr="00E50577" w:rsidRDefault="003F0D21" w:rsidP="003F0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Palatino Linotype" w:hAnsi="Palatino Linotype" w:cs="Arial"/>
          <w:b/>
          <w:sz w:val="20"/>
          <w:szCs w:val="20"/>
          <w:lang w:eastAsia="sl-SI"/>
        </w:rPr>
      </w:pPr>
    </w:p>
    <w:sectPr w:rsidR="003F0D21" w:rsidRPr="00E50577" w:rsidSect="003F0D21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8D8"/>
    <w:multiLevelType w:val="hybridMultilevel"/>
    <w:tmpl w:val="3EF2256C"/>
    <w:lvl w:ilvl="0" w:tplc="55DAE3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5766B"/>
    <w:multiLevelType w:val="hybridMultilevel"/>
    <w:tmpl w:val="57DAE352"/>
    <w:lvl w:ilvl="0" w:tplc="55DAE39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7050046"/>
    <w:multiLevelType w:val="hybridMultilevel"/>
    <w:tmpl w:val="F5C2ABE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67F46B2"/>
    <w:multiLevelType w:val="hybridMultilevel"/>
    <w:tmpl w:val="1ADCF4B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6EEF"/>
    <w:rsid w:val="00041036"/>
    <w:rsid w:val="000D517C"/>
    <w:rsid w:val="00235419"/>
    <w:rsid w:val="00241FB2"/>
    <w:rsid w:val="002D6DF8"/>
    <w:rsid w:val="003E6EEF"/>
    <w:rsid w:val="003F0D21"/>
    <w:rsid w:val="003F64F4"/>
    <w:rsid w:val="00422A70"/>
    <w:rsid w:val="00453B96"/>
    <w:rsid w:val="00471A57"/>
    <w:rsid w:val="00480F1D"/>
    <w:rsid w:val="004F5F81"/>
    <w:rsid w:val="00522E43"/>
    <w:rsid w:val="005701D4"/>
    <w:rsid w:val="005A6E21"/>
    <w:rsid w:val="005E5027"/>
    <w:rsid w:val="006351D4"/>
    <w:rsid w:val="00684CE2"/>
    <w:rsid w:val="006F3E03"/>
    <w:rsid w:val="0078320C"/>
    <w:rsid w:val="00796316"/>
    <w:rsid w:val="007C3025"/>
    <w:rsid w:val="008250A3"/>
    <w:rsid w:val="00851AD8"/>
    <w:rsid w:val="00852474"/>
    <w:rsid w:val="008F5C92"/>
    <w:rsid w:val="00902891"/>
    <w:rsid w:val="00915DFC"/>
    <w:rsid w:val="00934E17"/>
    <w:rsid w:val="00A40F5B"/>
    <w:rsid w:val="00A7520B"/>
    <w:rsid w:val="00A97BA5"/>
    <w:rsid w:val="00B41834"/>
    <w:rsid w:val="00B945DC"/>
    <w:rsid w:val="00BD4B95"/>
    <w:rsid w:val="00BE5216"/>
    <w:rsid w:val="00C862EB"/>
    <w:rsid w:val="00C93D49"/>
    <w:rsid w:val="00C965A2"/>
    <w:rsid w:val="00CB01C4"/>
    <w:rsid w:val="00D53BC3"/>
    <w:rsid w:val="00DA0C0C"/>
    <w:rsid w:val="00E16D9B"/>
    <w:rsid w:val="00E50577"/>
    <w:rsid w:val="00E60C0D"/>
    <w:rsid w:val="00E66ABC"/>
    <w:rsid w:val="00EE2B3B"/>
    <w:rsid w:val="00EE4516"/>
    <w:rsid w:val="00F16236"/>
    <w:rsid w:val="00F465BE"/>
    <w:rsid w:val="00F75414"/>
    <w:rsid w:val="00F8129D"/>
    <w:rsid w:val="00F97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7541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rsid w:val="002354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esedilooblakaZnak">
    <w:name w:val="Besedilo oblačka Znak"/>
    <w:link w:val="Besedilooblaka"/>
    <w:rsid w:val="00235419"/>
    <w:rPr>
      <w:rFonts w:ascii="Segoe UI" w:eastAsia="Times New Roman" w:hAnsi="Segoe UI" w:cs="Segoe UI"/>
      <w:sz w:val="18"/>
      <w:szCs w:val="18"/>
      <w:lang w:eastAsia="en-US"/>
    </w:rPr>
  </w:style>
  <w:style w:type="table" w:styleId="Tabela-mrea">
    <w:name w:val="Table Grid"/>
    <w:basedOn w:val="Navadnatabela"/>
    <w:locked/>
    <w:rsid w:val="00684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0FF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Oglas v reviji Obrtnik številka  2/203, format po dogovoru:</vt:lpstr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Oglas v reviji Obrtnik številka  2/203, format po dogovoru:</dc:title>
  <dc:creator>Dragica Flis</dc:creator>
  <cp:lastModifiedBy>Rajko Jeršič</cp:lastModifiedBy>
  <cp:revision>14</cp:revision>
  <cp:lastPrinted>2017-02-10T08:01:00Z</cp:lastPrinted>
  <dcterms:created xsi:type="dcterms:W3CDTF">2016-02-09T07:24:00Z</dcterms:created>
  <dcterms:modified xsi:type="dcterms:W3CDTF">2017-02-10T08:06:00Z</dcterms:modified>
</cp:coreProperties>
</file>